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pacing w:val="-10"/>
          <w:sz w:val="36"/>
          <w:szCs w:val="36"/>
        </w:rPr>
        <w:t>新疆于田县2018年乡级养殖分场和养殖小区建设项目（以工代赈）</w:t>
      </w:r>
    </w:p>
    <w:p>
      <w:pPr>
        <w:pStyle w:val="2"/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绩效目标评价报告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（</w:t>
      </w:r>
      <w:r>
        <w:rPr>
          <w:rFonts w:ascii="仿宋" w:hAnsi="仿宋" w:eastAsia="仿宋" w:cs="仿宋"/>
          <w:b/>
          <w:bCs/>
          <w:kern w:val="0"/>
          <w:sz w:val="36"/>
          <w:szCs w:val="36"/>
        </w:rPr>
        <w:t xml:space="preserve"> 2018 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adjustRightInd w:val="0"/>
        <w:snapToGrid w:val="0"/>
        <w:spacing w:line="312" w:lineRule="auto"/>
        <w:ind w:firstLine="642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312" w:lineRule="auto"/>
        <w:ind w:firstLine="642" w:firstLineChars="200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项目名称：新疆于田县2018乡级养殖分场和养殖小区</w:t>
      </w:r>
    </w:p>
    <w:p>
      <w:pPr>
        <w:adjustRightInd w:val="0"/>
        <w:snapToGrid w:val="0"/>
        <w:spacing w:line="312" w:lineRule="auto"/>
        <w:ind w:firstLine="2248" w:firstLineChars="70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建设项目（以工代赈）</w:t>
      </w:r>
    </w:p>
    <w:p>
      <w:pPr>
        <w:adjustRightInd w:val="0"/>
        <w:snapToGrid w:val="0"/>
        <w:spacing w:line="312" w:lineRule="auto"/>
        <w:ind w:firstLine="642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实施单位（公章）：于田县农牧局</w:t>
      </w:r>
    </w:p>
    <w:p>
      <w:pPr>
        <w:snapToGrid w:val="0"/>
        <w:spacing w:line="312" w:lineRule="auto"/>
        <w:ind w:firstLine="642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主管部门（公章）：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于田县农牧局</w:t>
      </w:r>
    </w:p>
    <w:p>
      <w:pPr>
        <w:snapToGrid w:val="0"/>
        <w:spacing w:line="312" w:lineRule="auto"/>
        <w:ind w:firstLine="642" w:firstLineChars="2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项目负责人（签章）：麦图迪</w:t>
      </w:r>
    </w:p>
    <w:p>
      <w:pPr>
        <w:spacing w:line="700" w:lineRule="exact"/>
        <w:ind w:firstLine="963" w:firstLineChars="3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</w:pPr>
    </w:p>
    <w:p/>
    <w:p>
      <w:pPr>
        <w:adjustRightInd w:val="0"/>
        <w:snapToGrid w:val="0"/>
        <w:spacing w:line="560" w:lineRule="exact"/>
        <w:rPr>
          <w:rStyle w:val="7"/>
          <w:rFonts w:ascii="仿宋" w:hAnsi="仿宋" w:eastAsia="仿宋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spacing w:val="-4"/>
          <w:sz w:val="32"/>
          <w:szCs w:val="32"/>
        </w:rPr>
        <w:t>一、基本情况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项目预期目标及阶段性目标</w:t>
      </w:r>
    </w:p>
    <w:p>
      <w:pPr>
        <w:spacing w:line="540" w:lineRule="exact"/>
        <w:ind w:firstLine="564" w:firstLineChars="181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项目主要实施内容为：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在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 xml:space="preserve">15个分场，共建设面积为50193.36平方米，配套消毒室、治疗室、防疫室、值班室、办公室、饲草料库房、青贮窖池；                      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color w:val="000000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项目基本性质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7"/>
          <w:rFonts w:ascii="仿宋" w:hAnsi="仿宋" w:eastAsia="仿宋"/>
          <w:b w:val="0"/>
          <w:bCs w:val="0"/>
          <w:sz w:val="32"/>
          <w:szCs w:val="32"/>
        </w:rPr>
      </w:pPr>
      <w:r>
        <w:rPr>
          <w:rStyle w:val="7"/>
          <w:rFonts w:ascii="仿宋" w:hAnsi="仿宋" w:eastAsia="仿宋"/>
          <w:b w:val="0"/>
          <w:bCs w:val="0"/>
          <w:sz w:val="32"/>
          <w:szCs w:val="32"/>
        </w:rPr>
        <w:t>本项目具体性质为2018年中央财政专项扶贫资金（统筹整合）安排3139.7万元，地方债券资金750万元，中央财政专项扶贫资金（统筹整合）安排1600万元（以工代赈）；自治区安排基本建设投资用于“三农”部分预算内基本建设投资（统筹整合部分）225万元，自筹资金1588.48万元。项目为当年实施财政专项扶贫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该项目实施后，充分发挥地区资源优势，调整农业结构，满足群众生活供给，提高贫困村民的生活水平。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 xml:space="preserve"> 可覆盖贫困户1350户。</w:t>
      </w:r>
    </w:p>
    <w:p>
      <w:pPr>
        <w:spacing w:line="360" w:lineRule="auto"/>
        <w:ind w:firstLine="626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二、绩效目标实现情况</w:t>
      </w:r>
    </w:p>
    <w:p>
      <w:pPr>
        <w:ind w:firstLine="313" w:firstLineChars="100"/>
        <w:rPr>
          <w:rStyle w:val="7"/>
          <w:rFonts w:ascii="仿宋" w:hAnsi="仿宋" w:eastAsia="仿宋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spacing w:val="-4"/>
          <w:sz w:val="32"/>
          <w:szCs w:val="32"/>
        </w:rPr>
        <w:t>（一）、项目资金使用及管理情况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项目资金安排落实、总投入等情况分析</w:t>
      </w:r>
    </w:p>
    <w:p>
      <w:pPr>
        <w:ind w:firstLine="640" w:firstLineChars="200"/>
        <w:rPr>
          <w:rStyle w:val="7"/>
          <w:rFonts w:ascii="仿宋" w:hAnsi="仿宋" w:eastAsia="仿宋"/>
          <w:b w:val="0"/>
          <w:bCs w:val="0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畜牧养殖合作社建设项目预算安排总额为7303.18万元，</w:t>
      </w:r>
      <w:r>
        <w:rPr>
          <w:rStyle w:val="7"/>
          <w:rFonts w:ascii="仿宋" w:hAnsi="仿宋" w:eastAsia="仿宋"/>
          <w:b w:val="0"/>
          <w:bCs w:val="0"/>
          <w:sz w:val="32"/>
          <w:szCs w:val="32"/>
        </w:rPr>
        <w:t xml:space="preserve"> 2018</w:t>
      </w: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年实际收到预算资金7303.18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2.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项目资金实际使用情况分析</w:t>
      </w:r>
    </w:p>
    <w:p>
      <w:pPr>
        <w:spacing w:line="540" w:lineRule="exact"/>
        <w:ind w:firstLine="579" w:firstLineChars="181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本项目实际支付资金</w:t>
      </w: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5714.7</w:t>
      </w: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万元，预算执行率</w:t>
      </w: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80</w:t>
      </w:r>
      <w:r>
        <w:rPr>
          <w:rStyle w:val="7"/>
          <w:rFonts w:ascii="仿宋" w:hAnsi="仿宋" w:eastAsia="仿宋"/>
          <w:b w:val="0"/>
          <w:bCs w:val="0"/>
          <w:sz w:val="32"/>
          <w:szCs w:val="32"/>
        </w:rPr>
        <w:t>%</w:t>
      </w: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。</w:t>
      </w:r>
      <w:r>
        <w:rPr>
          <w:rStyle w:val="7"/>
          <w:rFonts w:ascii="仿宋" w:hAnsi="仿宋" w:eastAsia="仿宋"/>
          <w:b w:val="0"/>
          <w:bCs w:val="0"/>
          <w:sz w:val="32"/>
          <w:szCs w:val="32"/>
        </w:rPr>
        <w:t>项目资金用于建设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共15个分场，配套消毒室、治疗室、防疫室、值班室、办公室、饲草料库房、青贮窖池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，共建设面积为50193.36平方米。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 xml:space="preserve"> 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3.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项目资金管理情况分析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本项目支出严格按照《关于印发新疆维吾尔自治区财政专项扶贫资金（扶贫发展）项目管理办法（暂行）的通知》，《新疆维吾尔自治区财政专项扶贫资金管理办法（暂行）》等内容，严格执行项目资金审批和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国库集中支付手续，资金的拨付有完整的审批程序和手续，不存在截留、挤占、挪用等情况。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6" w:firstLineChars="200"/>
        <w:outlineLvl w:val="0"/>
        <w:rPr>
          <w:rStyle w:val="7"/>
          <w:rFonts w:ascii="仿宋" w:hAnsi="仿宋" w:eastAsia="仿宋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spacing w:val="-4"/>
          <w:sz w:val="32"/>
          <w:szCs w:val="32"/>
        </w:rPr>
        <w:t>（二）项目组织实施情况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该项目属于中央财政扶贫资金项目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,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项目由于田县农牧局按照项目启动通知的内容执行落实，实施过程均按照本单位制定的管理制度执行。该项目主管单位为和田地区扶贫办。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项目资金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未发现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为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保证项目质量和成本控制，项目实施完成后，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 xml:space="preserve"> 2018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年11月经施工单位申请，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农牧局牵头联合各相关单位完成项目验收。</w:t>
      </w:r>
    </w:p>
    <w:p>
      <w:pPr>
        <w:adjustRightInd w:val="0"/>
        <w:snapToGrid w:val="0"/>
        <w:spacing w:line="560" w:lineRule="exact"/>
        <w:ind w:firstLine="780" w:firstLineChars="250"/>
        <w:outlineLvl w:val="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2.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在项目实施过程中，严格执行自治区、地区关于财政扶贫资金管理办法，项目实施遵守相关法律法规和业务管理规定，及时做好项目资料收集与归档。根据项目进度，不定期对项目进度情况进行实地查看，对查看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6" w:firstLineChars="200"/>
        <w:outlineLvl w:val="0"/>
        <w:rPr>
          <w:rStyle w:val="7"/>
          <w:rFonts w:ascii="仿宋" w:hAnsi="仿宋" w:eastAsia="仿宋"/>
          <w:bCs w:val="0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spacing w:val="-4"/>
          <w:sz w:val="32"/>
          <w:szCs w:val="32"/>
        </w:rPr>
        <w:t>（三）项目绩效目标完成情况分析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本项目共设置一级指标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个，二级指标9个，三级指标24个，其中已完成三级指标24个，指标完成率为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100%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产出指标完成情况分析。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）项目完成数量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按项目绩效目标申报设定数量均已完成。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）项目完成质量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项目验收合格率达到目标设定值。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）项目实施进度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截止</w:t>
      </w: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/>
          <w:sz w:val="32"/>
          <w:szCs w:val="32"/>
        </w:rPr>
        <w:t>年11月，该项目已实施完毕，已完成验收。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）项目成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本节约情况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效益指标完成情况分析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）项目实施的经济效益分析</w:t>
      </w:r>
    </w:p>
    <w:p>
      <w:pPr>
        <w:rPr>
          <w:rFonts w:ascii="仿宋" w:hAnsi="仿宋" w:eastAsia="仿宋"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 xml:space="preserve">    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该项目年出栏肉羊数量数目达到34000万只，</w:t>
      </w:r>
      <w:r>
        <w:rPr>
          <w:rFonts w:hint="default" w:ascii="仿宋" w:hAnsi="仿宋" w:eastAsia="仿宋"/>
          <w:bCs/>
          <w:spacing w:val="-4"/>
          <w:sz w:val="32"/>
          <w:szCs w:val="32"/>
          <w:lang w:val="en"/>
        </w:rPr>
        <w:t>以工代赈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劳务报酬167.7万元，户均增收1350户，极大地促进了该地区畜牧养殖业的发展，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充分发挥畜牧业养殖业的区位优势、资源优势和生产优势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项目建成后，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受益建档立卡贫困户户数</w:t>
      </w:r>
      <w:r>
        <w:rPr>
          <w:rFonts w:hint="eastAsia" w:ascii="仿宋" w:hAnsi="仿宋" w:eastAsia="仿宋" w:cs="宋体"/>
          <w:sz w:val="32"/>
          <w:szCs w:val="32"/>
        </w:rPr>
        <w:t>达到了1350户，受益覆盖村子数量达到13个，贫困人口受益广泛，</w:t>
      </w:r>
      <w:r>
        <w:rPr>
          <w:rFonts w:hint="eastAsia" w:ascii="仿宋" w:hAnsi="仿宋" w:eastAsia="仿宋"/>
          <w:sz w:val="32"/>
          <w:szCs w:val="32"/>
        </w:rPr>
        <w:t>起到较大辐射示范作用，</w:t>
      </w:r>
      <w:r>
        <w:rPr>
          <w:rFonts w:hint="eastAsia" w:ascii="仿宋" w:hAnsi="仿宋" w:eastAsia="仿宋" w:cs="宋体"/>
          <w:sz w:val="32"/>
          <w:szCs w:val="32"/>
        </w:rPr>
        <w:t>较大程度的提高了该地区人口的生活水平。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（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）</w:t>
      </w: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项目实施的生态效益性分析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项目的实施可使羊粪处理后用作肥料，改良土壤，有效提高土壤肥力。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（</w:t>
      </w:r>
      <w:r>
        <w:rPr>
          <w:rStyle w:val="7"/>
          <w:rFonts w:ascii="仿宋" w:hAnsi="仿宋" w:eastAsia="仿宋"/>
          <w:b w:val="0"/>
          <w:bCs w:val="0"/>
          <w:sz w:val="32"/>
          <w:szCs w:val="32"/>
        </w:rPr>
        <w:t>4</w:t>
      </w: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项目实施的可持续性分析</w:t>
      </w:r>
    </w:p>
    <w:p>
      <w:pPr>
        <w:spacing w:line="360" w:lineRule="auto"/>
        <w:ind w:firstLine="624" w:firstLineChars="200"/>
        <w:rPr>
          <w:rStyle w:val="7"/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通过</w:t>
      </w: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养殖分场和养殖小区建设，促进该地区经济的发展，养殖场使用年限达到30年以上。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满意度指标完成情况分析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按计划完成项目实施，服务对象满意度指标完成。</w:t>
      </w:r>
    </w:p>
    <w:p>
      <w:pPr>
        <w:spacing w:line="360" w:lineRule="auto"/>
        <w:ind w:firstLine="626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三、综合评价结论</w:t>
      </w:r>
    </w:p>
    <w:p>
      <w:pPr>
        <w:spacing w:line="520" w:lineRule="exact"/>
        <w:ind w:firstLine="1120" w:firstLineChars="3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经综合评价，本项目实施达成预期指标：资金使用、管理、保障到位，</w:t>
      </w:r>
      <w:r>
        <w:rPr>
          <w:rFonts w:hint="eastAsia" w:ascii="仿宋" w:hAnsi="仿宋" w:eastAsia="仿宋"/>
          <w:sz w:val="32"/>
          <w:szCs w:val="32"/>
        </w:rPr>
        <w:t>严格执行扶贫资金管理办法和县财政资金管理制度，能按照实施方案执行项目管理办法，通过</w:t>
      </w: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养殖分场和养殖小区建设</w:t>
      </w:r>
      <w:r>
        <w:rPr>
          <w:rFonts w:hint="eastAsia" w:ascii="仿宋" w:hAnsi="仿宋" w:eastAsia="仿宋"/>
          <w:sz w:val="32"/>
          <w:szCs w:val="32"/>
        </w:rPr>
        <w:t>，建立一种新型的畜牧业规模化养殖模式，一些先进的生产技术和管理技术将会辐射到其他地区；增加农民收入渠道，起到较大辐射示范作用，从而带动项目区的畜牧业稳步、健康的发展。综合评价得分为</w:t>
      </w:r>
      <w:r>
        <w:rPr>
          <w:rFonts w:ascii="仿宋" w:hAnsi="仿宋" w:eastAsia="仿宋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</w:rPr>
        <w:t>5分。</w:t>
      </w:r>
    </w:p>
    <w:p>
      <w:pPr>
        <w:adjustRightInd w:val="0"/>
        <w:snapToGrid w:val="0"/>
        <w:spacing w:line="560" w:lineRule="exact"/>
        <w:ind w:firstLine="642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四、绩效目标未完成原因和下一步改进措施</w:t>
      </w:r>
    </w:p>
    <w:p>
      <w:pPr>
        <w:spacing w:line="360" w:lineRule="auto"/>
        <w:ind w:firstLine="640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 w:cs="宋体"/>
          <w:sz w:val="32"/>
          <w:szCs w:val="32"/>
        </w:rPr>
        <w:t>年本项目绩效目标全部达成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360" w:lineRule="auto"/>
        <w:ind w:firstLine="626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五、其他需说明的问题。</w:t>
      </w:r>
    </w:p>
    <w:p>
      <w:pPr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后续工作计划</w:t>
      </w:r>
      <w:r>
        <w:rPr>
          <w:rFonts w:ascii="仿宋" w:hAnsi="仿宋" w:eastAsia="仿宋"/>
          <w:b/>
          <w:sz w:val="32"/>
          <w:szCs w:val="32"/>
        </w:rPr>
        <w:t>: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在下一年度，针对该项目实施，养殖分场和养殖小区建设，在今后畜牧养殖过程中，定期对养殖设备进行维修和维护。</w:t>
      </w:r>
    </w:p>
    <w:p>
      <w:pPr>
        <w:spacing w:line="360" w:lineRule="auto"/>
        <w:ind w:firstLine="626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六、附表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宋体"/>
          <w:bCs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宋体"/>
          <w:bCs/>
          <w:kern w:val="0"/>
          <w:sz w:val="32"/>
          <w:szCs w:val="32"/>
        </w:rPr>
        <w:t>绩效自评表</w:t>
      </w:r>
    </w:p>
    <w:tbl>
      <w:tblPr>
        <w:tblStyle w:val="5"/>
        <w:tblW w:w="1512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1165"/>
        <w:gridCol w:w="1161"/>
        <w:gridCol w:w="1521"/>
        <w:gridCol w:w="1193"/>
        <w:gridCol w:w="1835"/>
        <w:gridCol w:w="1182"/>
        <w:gridCol w:w="2363"/>
        <w:gridCol w:w="1161"/>
        <w:gridCol w:w="1177"/>
        <w:gridCol w:w="116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附1-3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51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1"/>
                <w:lang w:val="en-US" w:eastAsia="zh-CN" w:bidi="ar"/>
              </w:rPr>
              <w:t>绩效目标自评表</w:t>
            </w:r>
            <w:r>
              <w:rPr>
                <w:rStyle w:val="12"/>
                <w:lang w:val="en-US" w:eastAsia="zh-CN" w:bidi="ar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12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lang w:val="en-US" w:eastAsia="zh-CN" w:bidi="ar"/>
              </w:rPr>
              <w:t>（2018年度）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5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5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乡级养殖分场和养殖小区建设项目（以工代赈）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58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麦图迪  18935791878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5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5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58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3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3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7303.18万元</w:t>
            </w:r>
          </w:p>
        </w:tc>
        <w:tc>
          <w:tcPr>
            <w:tcW w:w="3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5714.7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C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</w:trPr>
        <w:tc>
          <w:tcPr>
            <w:tcW w:w="352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3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安排3139.7万元，地方债券资金750万元，中央财政专项扶贫资金（统筹整合）安排1600万元（以工代赈）；自治区安排基本建设投资用于“三农”部分预算内基本建设投资（统筹整合部分）225万元，</w:t>
            </w:r>
          </w:p>
        </w:tc>
        <w:tc>
          <w:tcPr>
            <w:tcW w:w="3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安排3139.7万元，地方债券资金750万元，中央财政专项扶贫资金（统筹整合）安排1600万元（以工代赈）；自治区安排基本建设投资用于“三农”部分预算内基本建设投资（统筹整合部分）225万元，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52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其他资金</w:t>
            </w:r>
          </w:p>
        </w:tc>
        <w:tc>
          <w:tcPr>
            <w:tcW w:w="3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自筹资金1588.48万元</w:t>
            </w:r>
          </w:p>
        </w:tc>
        <w:tc>
          <w:tcPr>
            <w:tcW w:w="3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自筹资金1588.48万元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70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目标1：共15个分场，共建设面积为50193.36平方米，配套消毒室、治疗室、防疫室、值班室、办公室、饲草料库房、青贮窖池；可带动贫困户1350户。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目标2：实现牲畜集中养殖，提高养殖卫生标准，有助于增加农户收入，助力扶贫。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目标1：共15个分场，共建设面积为50193.36平方米，配套消毒室、治疗室、防疫室、值班室、办公室、饲草料库房、青贮窖池；可带动贫困户1350户。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目标2：实现牲畜集中养殖，提高养殖卫生标准，有助于增加农户收入，助力扶贫。   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(50分)</w:t>
            </w:r>
          </w:p>
        </w:tc>
        <w:tc>
          <w:tcPr>
            <w:tcW w:w="11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养殖分场数量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15座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15座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养殖场建设总面积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50193.36㎡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50193.36㎡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羊舍数量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45栋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45栋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青储窖数量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15座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15座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兽医室数量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15间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15间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养殖场配套用房数量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15间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15间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饲草料库房数量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15间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15间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惠及的贫困户户数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1350户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1350户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养殖分厂及养殖小区验收合格率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每座青储窖面积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288平方米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288平方米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每间兽医室面积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46.72平方米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46.72平方米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每间饲草料库房面积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110.11平方米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110.11平方米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每间配套用房面积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108.16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108.16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开工时间</w:t>
            </w:r>
          </w:p>
        </w:tc>
        <w:tc>
          <w:tcPr>
            <w:tcW w:w="119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2018年4月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2018年4月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完工时间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2018年11月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2018年11月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每座养殖场成本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486.88万元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486.88万元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1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年出栏肉羊数量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34000只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34000只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以工代赈劳务报酬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167.7万元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167.7万元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户均增收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1251元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1251元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受益建档立卡贫困户户数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≥1350户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1350户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覆盖乡镇数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≥13个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13个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羊粪处理后用作肥料，改良土壤，提高土壤肥力的作用，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养殖场使用年限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≥30年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30年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(10分)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建档立卡贫困户满意度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≥98％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3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12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4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1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1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4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Style w:val="15"/>
                <w:lang w:val="en-US" w:eastAsia="zh-CN" w:bidi="ar"/>
              </w:rPr>
              <w:t>╳</w:t>
            </w:r>
            <w:r>
              <w:rPr>
                <w:rStyle w:val="14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5"/>
                <w:lang w:val="en-US" w:eastAsia="zh-CN" w:bidi="ar"/>
              </w:rPr>
              <w:t>╳</w:t>
            </w:r>
            <w:r>
              <w:rPr>
                <w:rStyle w:val="14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>
      <w:pPr>
        <w:pStyle w:val="2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D7ABA"/>
    <w:rsid w:val="002363BA"/>
    <w:rsid w:val="003D7ABA"/>
    <w:rsid w:val="0075674B"/>
    <w:rsid w:val="009446A5"/>
    <w:rsid w:val="00E10BBD"/>
    <w:rsid w:val="058B5F75"/>
    <w:rsid w:val="34882B8F"/>
    <w:rsid w:val="7DFFD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/>
      <w:b/>
      <w:bCs/>
      <w:kern w:val="0"/>
      <w:sz w:val="26"/>
      <w:szCs w:val="26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0"/>
    <w:rPr>
      <w:rFonts w:cs="Times New Roman"/>
      <w:b/>
      <w:bCs/>
    </w:rPr>
  </w:style>
  <w:style w:type="character" w:customStyle="1" w:styleId="8">
    <w:name w:val="标题 3 Char"/>
    <w:link w:val="2"/>
    <w:qFormat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9">
    <w:name w:val="页眉 Char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link w:val="3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font151"/>
    <w:basedOn w:val="6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2">
    <w:name w:val="font111"/>
    <w:basedOn w:val="6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3">
    <w:name w:val="font17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8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01"/>
    <w:basedOn w:val="6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303</Words>
  <Characters>1732</Characters>
  <Lines>14</Lines>
  <Paragraphs>4</Paragraphs>
  <TotalTime>8</TotalTime>
  <ScaleCrop>false</ScaleCrop>
  <LinksUpToDate>false</LinksUpToDate>
  <CharactersWithSpaces>2031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2019-02-28T14:31:00Z</dcterms:created>
  <dc:creator>赵译研18199888881</dc:creator>
  <cp:lastModifiedBy>zfbgs</cp:lastModifiedBy>
  <dcterms:modified xsi:type="dcterms:W3CDTF">2024-04-18T16:16:39Z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