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楷体"/>
          <w:b/>
          <w:bCs/>
          <w:spacing w:val="-10"/>
          <w:sz w:val="36"/>
          <w:szCs w:val="36"/>
        </w:rPr>
      </w:pPr>
      <w:r>
        <w:rPr>
          <w:rFonts w:hint="eastAsia" w:ascii="仿宋" w:hAnsi="仿宋" w:eastAsia="仿宋" w:cs="楷体"/>
          <w:b/>
          <w:bCs/>
          <w:spacing w:val="-10"/>
          <w:sz w:val="36"/>
          <w:szCs w:val="36"/>
        </w:rPr>
        <w:t>新疆于田县2018农业合作社补贴项目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2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2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项目名称：新疆于田县2018年农业合作社补贴项目</w:t>
      </w:r>
    </w:p>
    <w:p>
      <w:pPr>
        <w:adjustRightInd w:val="0"/>
        <w:snapToGrid w:val="0"/>
        <w:spacing w:line="312" w:lineRule="auto"/>
        <w:ind w:firstLine="642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实施单位（公章）：新疆于田县农牧局</w:t>
      </w:r>
    </w:p>
    <w:p>
      <w:pPr>
        <w:snapToGrid w:val="0"/>
        <w:spacing w:line="312" w:lineRule="auto"/>
        <w:ind w:firstLine="642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主管部门（公章）：新疆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firstLine="642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项目负责人（签章）：李国亮     </w:t>
      </w:r>
    </w:p>
    <w:p>
      <w:pPr>
        <w:snapToGrid w:val="0"/>
        <w:spacing w:line="312" w:lineRule="auto"/>
        <w:ind w:firstLine="3855" w:firstLineChars="1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阿木提江</w:t>
      </w:r>
    </w:p>
    <w:p>
      <w:pPr>
        <w:snapToGrid w:val="0"/>
        <w:spacing w:line="312" w:lineRule="auto"/>
        <w:ind w:firstLine="4015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3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8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8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8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8"/>
          <w:rFonts w:ascii="仿宋" w:hAnsi="仿宋" w:eastAsia="仿宋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项目主要实施内容为：深度贫困村发展产业扶贫资金250万元。25个合作社，每个合作社10万元。带动250户贫困户就业增收、确保扶贫产业健康持续发展,从而推动农村经济发展。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本项目具体性质为</w:t>
      </w:r>
      <w:r>
        <w:rPr>
          <w:rStyle w:val="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>2018</w:t>
      </w:r>
      <w:r>
        <w:rPr>
          <w:rStyle w:val="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年于扶领办</w:t>
      </w:r>
      <w:r>
        <w:rPr>
          <w:rStyle w:val="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>[2018]</w:t>
      </w:r>
      <w:r>
        <w:rPr>
          <w:rStyle w:val="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40号，当年实施财政专项扶贫资金项目。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该项目实施后，将加快于田县合作社发展，满足今后农村经济的发展，带动当地贫困户的就业，推动当地农村经济发展，真实作用于贫困人民生产生活。项目覆盖25个合作社。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8"/>
          <w:rFonts w:ascii="仿宋" w:hAnsi="仿宋" w:eastAsia="仿宋"/>
          <w:spacing w:val="-4"/>
          <w:szCs w:val="30"/>
        </w:rPr>
      </w:pPr>
      <w:r>
        <w:rPr>
          <w:rStyle w:val="8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8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项目总投资为250万元，其中涉农统筹整合中央财政专项扶贫资金250万元。25个合作社，每个合作社10万元。</w:t>
      </w: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2018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年实际收到预算资金</w:t>
      </w:r>
      <w:r>
        <w:rPr>
          <w:rStyle w:val="8"/>
          <w:rFonts w:hint="eastAsia" w:ascii="仿宋" w:hAnsi="仿宋" w:eastAsia="仿宋"/>
          <w:b w:val="0"/>
          <w:sz w:val="32"/>
          <w:szCs w:val="32"/>
        </w:rPr>
        <w:t>250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楷体" w:hAnsi="楷体" w:eastAsia="楷体" w:cs="楷体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 w:cs="仿宋"/>
          <w:b w:val="0"/>
          <w:spacing w:val="-4"/>
          <w:sz w:val="32"/>
          <w:szCs w:val="32"/>
        </w:rPr>
        <w:t>项目资金截至目前共使用250万元。</w:t>
      </w:r>
      <w:r>
        <w:rPr>
          <w:rStyle w:val="8"/>
          <w:rFonts w:hint="eastAsia" w:ascii="仿宋" w:hAnsi="仿宋" w:eastAsia="仿宋"/>
          <w:b w:val="0"/>
          <w:sz w:val="32"/>
          <w:szCs w:val="32"/>
        </w:rPr>
        <w:t>本项目实际支付资金250万元,预算执行率</w:t>
      </w:r>
      <w:r>
        <w:rPr>
          <w:rStyle w:val="8"/>
          <w:rFonts w:ascii="仿宋" w:hAnsi="仿宋" w:eastAsia="仿宋"/>
          <w:b w:val="0"/>
          <w:sz w:val="32"/>
          <w:szCs w:val="32"/>
        </w:rPr>
        <w:t>100%</w:t>
      </w:r>
      <w:r>
        <w:rPr>
          <w:rStyle w:val="8"/>
          <w:rFonts w:hint="eastAsia" w:ascii="仿宋" w:hAnsi="仿宋" w:eastAsia="仿宋"/>
          <w:b w:val="0"/>
          <w:sz w:val="32"/>
          <w:szCs w:val="32"/>
        </w:rPr>
        <w:t>。项目资金主要用于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25个合作社的建设。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6" w:firstLineChars="200"/>
        <w:outlineLvl w:val="0"/>
        <w:rPr>
          <w:rStyle w:val="8"/>
          <w:rFonts w:ascii="仿宋" w:hAnsi="仿宋" w:eastAsia="仿宋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资金到位后，认真领悟文件精神，严格按照资金使用办法，对每笔资金的使用情况进行严格把关，本着资金按照使用比例、用途、方式的原则，确保资金用于为民办实事等工作中，确保资金使用真实高效。</w:t>
      </w:r>
      <w:r>
        <w:rPr>
          <w:rFonts w:hint="default" w:ascii="仿宋_GB2312" w:hAnsi="宋体" w:eastAsia="仿宋_GB2312"/>
          <w:sz w:val="32"/>
          <w:szCs w:val="32"/>
          <w:lang w:val="en"/>
        </w:rPr>
        <w:t>截至目前</w:t>
      </w:r>
      <w:r>
        <w:rPr>
          <w:rFonts w:hint="eastAsia" w:ascii="仿宋_GB2312" w:hAnsi="宋体" w:eastAsia="仿宋_GB2312"/>
          <w:sz w:val="32"/>
          <w:szCs w:val="32"/>
        </w:rPr>
        <w:t>，资金使用客观、真实、高效。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</w:t>
      </w:r>
      <w:r>
        <w:rPr>
          <w:rStyle w:val="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 xml:space="preserve"> 2018</w:t>
      </w:r>
      <w:r>
        <w:rPr>
          <w:rStyle w:val="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年10月经施工单位申请，农牧局牵头联合各相关单位完成项目验收。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验收合格后按合同规定支付剩余资金。</w:t>
      </w:r>
    </w:p>
    <w:p>
      <w:pPr>
        <w:adjustRightInd w:val="0"/>
        <w:snapToGrid w:val="0"/>
        <w:spacing w:line="560" w:lineRule="exact"/>
        <w:ind w:firstLine="780" w:firstLineChars="250"/>
        <w:outlineLvl w:val="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8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个，二级指标8个，三级指标11个，其中已完成三级指标11个，指标完成率为</w:t>
      </w:r>
      <w:r>
        <w:rPr>
          <w:rStyle w:val="8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年10月31日前，该项目已实施完毕，完成建设任务。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pStyle w:val="2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该项目完成后，将增加合作社成员的年纯收入</w:t>
      </w:r>
      <w:r>
        <w:rPr>
          <w:rFonts w:hint="eastAsia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给当地农民带来便利，更好地发展当地农业。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</w:pPr>
      <w:r>
        <w:rPr>
          <w:rFonts w:hint="eastAsia" w:ascii="仿宋" w:hAnsi="仿宋" w:eastAsia="仿宋" w:cs="宋体"/>
          <w:sz w:val="32"/>
          <w:szCs w:val="32"/>
        </w:rPr>
        <w:t>项目建成后，带动125户贫困农户就业，增加375名建档立卡贫困人口增加收入，并且带动相关产业发展。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8"/>
          <w:rFonts w:hint="eastAsia" w:ascii="仿宋" w:hAnsi="仿宋" w:eastAsia="仿宋"/>
          <w:b w:val="0"/>
          <w:bCs w:val="0"/>
        </w:rPr>
        <w:t>（3）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该项目建成后，该县25个合作社更具有活力，加大该县玫瑰花种植业在市场上竞争力。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加强了城乡联系和沟通，促进农民更好地适应市场需求，改善各种生产要素流动条件，促进农业增效、贫困户增收。综合评价得分为90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ind w:firstLine="642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</w:rPr>
        <w:t>后续实时关注合作社发展，吸引更多农户加入合作社，提高农户在市场的竞争力和抗风险能力，使农民增收。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6"/>
        <w:tblW w:w="118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3"/>
                <w:lang w:val="en-US" w:eastAsia="zh-CN" w:bidi="ar"/>
              </w:rPr>
              <w:t>绩效目标自评表</w:t>
            </w:r>
            <w:r>
              <w:rPr>
                <w:rStyle w:val="14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农业合作社补贴项目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李国亮15276001366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于田县农牧局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其中：财政拨款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和地财农[2018]13号中央财政专项扶贫资金（统筹整合）安排250万元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1.带动250户贫困户就业增收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2.确保扶贫产业健康持续发展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1.带动250户贫困户就业增收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2.确保扶贫产业健康持续发展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补助合作社数量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补助发放准时率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2018年8月-10月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2018年8月-10月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10万元/座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10万元/座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脱贫贫困户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≥250户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250户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合作社成员（贫困户）成员的年纯收入比当地的非成员收入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125户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≥375人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收益村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≥24村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玫瑰花种植可持续时期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10年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88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6AFE0163"/>
    <w:rsid w:val="00000068"/>
    <w:rsid w:val="00036972"/>
    <w:rsid w:val="00046513"/>
    <w:rsid w:val="00060746"/>
    <w:rsid w:val="000960EE"/>
    <w:rsid w:val="000A6172"/>
    <w:rsid w:val="000D4A61"/>
    <w:rsid w:val="000D78DE"/>
    <w:rsid w:val="00126E07"/>
    <w:rsid w:val="00144E88"/>
    <w:rsid w:val="00146837"/>
    <w:rsid w:val="001557EF"/>
    <w:rsid w:val="0017258E"/>
    <w:rsid w:val="0017406D"/>
    <w:rsid w:val="00190916"/>
    <w:rsid w:val="001A0080"/>
    <w:rsid w:val="001B2A3D"/>
    <w:rsid w:val="001B3CDB"/>
    <w:rsid w:val="0020462E"/>
    <w:rsid w:val="002167D8"/>
    <w:rsid w:val="00234467"/>
    <w:rsid w:val="00235F97"/>
    <w:rsid w:val="00262DBC"/>
    <w:rsid w:val="00264C08"/>
    <w:rsid w:val="002816E2"/>
    <w:rsid w:val="00297B13"/>
    <w:rsid w:val="00314D71"/>
    <w:rsid w:val="00347588"/>
    <w:rsid w:val="003525A1"/>
    <w:rsid w:val="00370323"/>
    <w:rsid w:val="003938DC"/>
    <w:rsid w:val="003B2DCD"/>
    <w:rsid w:val="003C028A"/>
    <w:rsid w:val="003D78F9"/>
    <w:rsid w:val="00406F9F"/>
    <w:rsid w:val="00410AB6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97172"/>
    <w:rsid w:val="006A0F22"/>
    <w:rsid w:val="006D2005"/>
    <w:rsid w:val="006D6752"/>
    <w:rsid w:val="006F2174"/>
    <w:rsid w:val="00750492"/>
    <w:rsid w:val="00756CC5"/>
    <w:rsid w:val="0075743E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5295E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BA6393"/>
    <w:rsid w:val="00BB42B0"/>
    <w:rsid w:val="00BD571E"/>
    <w:rsid w:val="00BF11C5"/>
    <w:rsid w:val="00C015B4"/>
    <w:rsid w:val="00C03071"/>
    <w:rsid w:val="00C206A7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2C0E"/>
    <w:rsid w:val="00D961D9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09177CF9"/>
    <w:rsid w:val="0ED1620A"/>
    <w:rsid w:val="6AFE0163"/>
    <w:rsid w:val="6EEDFBC1"/>
    <w:rsid w:val="7BBA7908"/>
    <w:rsid w:val="7DF0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3">
    <w:name w:val="heading 3"/>
    <w:basedOn w:val="1"/>
    <w:next w:val="1"/>
    <w:link w:val="9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tabs>
        <w:tab w:val="left" w:pos="1666"/>
      </w:tabs>
      <w:spacing w:line="360" w:lineRule="auto"/>
      <w:ind w:firstLine="200" w:firstLineChars="200"/>
    </w:pPr>
    <w:rPr>
      <w:rFonts w:ascii="宋体" w:hAnsi="宋体"/>
      <w:snapToGrid w:val="0"/>
      <w:kern w:val="0"/>
      <w:sz w:val="24"/>
      <w:szCs w:val="2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标题 3 Char"/>
    <w:basedOn w:val="7"/>
    <w:link w:val="3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font81"/>
    <w:basedOn w:val="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4">
    <w:name w:val="font11"/>
    <w:basedOn w:val="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5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41"/>
    <w:basedOn w:val="7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265</Words>
  <Characters>1514</Characters>
  <Lines>12</Lines>
  <Paragraphs>3</Paragraphs>
  <TotalTime>25</TotalTime>
  <ScaleCrop>false</ScaleCrop>
  <LinksUpToDate>false</LinksUpToDate>
  <CharactersWithSpaces>1776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2019-02-05T15:48:00Z</dcterms:created>
  <dc:creator>赵译研18199888881</dc:creator>
  <cp:lastModifiedBy>zfbgs</cp:lastModifiedBy>
  <dcterms:modified xsi:type="dcterms:W3CDTF">2024-04-18T16:15:33Z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