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于田县林业和草原局</w:t>
      </w:r>
      <w:r>
        <w:rPr>
          <w:rFonts w:hint="eastAsia" w:ascii="华文中宋" w:hAnsi="华文中宋" w:eastAsia="华文中宋"/>
          <w:sz w:val="36"/>
          <w:szCs w:val="36"/>
        </w:rPr>
        <w:t>部门单位调整预算补充公开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地、行署</w:t>
      </w:r>
      <w:r>
        <w:rPr>
          <w:rFonts w:hint="eastAsia" w:ascii="仿宋_GB2312" w:hAnsi="华文中宋" w:eastAsia="仿宋_GB2312"/>
          <w:sz w:val="32"/>
          <w:szCs w:val="32"/>
        </w:rPr>
        <w:t>《关于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和田地区</w:t>
      </w:r>
      <w:r>
        <w:rPr>
          <w:rFonts w:hint="eastAsia" w:ascii="仿宋_GB2312" w:hAnsi="华文中宋" w:eastAsia="仿宋_GB2312"/>
          <w:sz w:val="32"/>
          <w:szCs w:val="32"/>
        </w:rPr>
        <w:t>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于田县林业和草原局</w:t>
      </w:r>
      <w:r>
        <w:rPr>
          <w:rFonts w:hint="eastAsia" w:ascii="仿宋_GB2312" w:hAnsi="华文中宋" w:eastAsia="仿宋_GB2312"/>
          <w:sz w:val="32"/>
          <w:szCs w:val="32"/>
        </w:rPr>
        <w:t>。贯彻落实自治区党政机构改革工作部署，本次划入职能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于田县林业和草原局</w:t>
      </w:r>
      <w:r>
        <w:rPr>
          <w:rFonts w:hint="eastAsia" w:ascii="仿宋_GB2312" w:hAnsi="华文中宋" w:eastAsia="仿宋_GB2312"/>
          <w:sz w:val="32"/>
          <w:szCs w:val="32"/>
        </w:rPr>
        <w:t>，划出职能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于田县林业和草原局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我地区</w:t>
      </w:r>
      <w:r>
        <w:rPr>
          <w:rFonts w:hint="eastAsia" w:ascii="仿宋_GB2312" w:hAnsi="华文中宋" w:eastAsia="仿宋_GB2312"/>
          <w:sz w:val="32"/>
          <w:szCs w:val="32"/>
        </w:rPr>
        <w:t>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华文中宋" w:eastAsia="仿宋_GB2312"/>
          <w:sz w:val="32"/>
          <w:szCs w:val="32"/>
        </w:rPr>
        <w:t>万元。本次调增预算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348.77  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于田县林业和草原局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348.77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348.77 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因项目金额、性质发生变化，原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华文中宋" w:eastAsia="仿宋_GB2312"/>
          <w:sz w:val="32"/>
          <w:szCs w:val="32"/>
        </w:rPr>
        <w:t>项目经费绩效目标调整同步调整。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附件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华文中宋" w:eastAsia="仿宋_GB2312"/>
          <w:sz w:val="32"/>
          <w:szCs w:val="32"/>
        </w:rPr>
        <w:t>和田地区党政机构改革部门单位人员变动情况表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华文中宋" w:eastAsia="仿宋_GB2312"/>
          <w:sz w:val="32"/>
          <w:szCs w:val="32"/>
        </w:rPr>
        <w:t>和田地区党政机构改革部门单位资产变动情况表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和田地区</w:t>
      </w:r>
      <w:r>
        <w:rPr>
          <w:rFonts w:hint="eastAsia" w:ascii="仿宋_GB2312" w:hAnsi="华文中宋" w:eastAsia="仿宋_GB2312"/>
          <w:sz w:val="32"/>
          <w:szCs w:val="32"/>
        </w:rPr>
        <w:t>党政机关机构改革预算调整表（A3，明细到项级）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、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华文中宋" w:eastAsia="仿宋_GB2312"/>
          <w:sz w:val="32"/>
          <w:szCs w:val="32"/>
        </w:rPr>
        <w:t>项目绩效目标调整情况表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9EC092F"/>
    <w:rsid w:val="10112BA9"/>
    <w:rsid w:val="290D0A88"/>
    <w:rsid w:val="33FD5B6C"/>
    <w:rsid w:val="6A746B7A"/>
    <w:rsid w:val="6FE7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1</TotalTime>
  <ScaleCrop>false</ScaleCrop>
  <LinksUpToDate>false</LinksUpToDate>
  <CharactersWithSpaces>710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Administrator</cp:lastModifiedBy>
  <cp:lastPrinted>2019-12-31T10:11:00Z</cp:lastPrinted>
  <dcterms:modified xsi:type="dcterms:W3CDTF">2019-12-31T14:10:32Z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