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hint="eastAsia" w:ascii="仿宋" w:hAnsi="仿宋" w:eastAsia="仿宋" w:cs="宋体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</w:p>
    <w:p>
      <w:pPr>
        <w:spacing w:line="540" w:lineRule="exact"/>
        <w:jc w:val="left"/>
        <w:rPr>
          <w:rFonts w:hint="eastAsia"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</w:p>
    <w:tbl>
      <w:tblPr>
        <w:tblStyle w:val="6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和田地区财政项目支出绩效自评表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9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项目名称：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val="en-US" w:eastAsia="zh-CN"/>
              </w:rPr>
              <w:t>2019年阿热勒乡干部周转房建设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预算单位：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中共于田县委员会组织部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420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420</w:t>
            </w: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其中：上级拨款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lang w:val="en-US" w:eastAsia="zh-CN"/>
              </w:rPr>
              <w:t>420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地县财力资金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</w:rPr>
              <w:t>项目的实施，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  <w:lang w:eastAsia="zh-CN"/>
              </w:rPr>
              <w:t>保障了干部生活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</w:rPr>
              <w:t>场地，为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  <w:lang w:eastAsia="zh-CN"/>
              </w:rPr>
              <w:t>服务群众，维护社会稳定提供基础</w:t>
            </w:r>
            <w:r>
              <w:rPr>
                <w:rFonts w:hint="eastAsia" w:ascii="宋体" w:hAnsi="宋体" w:cs="宋体"/>
                <w:kern w:val="0"/>
                <w:sz w:val="20"/>
                <w:szCs w:val="22"/>
              </w:rPr>
              <w:t>。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2"/>
                <w:lang w:eastAsia="zh-CN"/>
              </w:rPr>
              <w:t>项目的实施，保障了干部生活场地，为服务群众，维护社会稳定提供基础。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总面积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2900平方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2900平方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指标2：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住房面积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2100平方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2100平方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指标3：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门面房面积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800平方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800平方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工程质量合格率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 xml:space="preserve"> 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完工时限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2019年1月-12月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2019年1月-12月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总投入金额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420万元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420万元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为乡镇干部提供住房保障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100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</w:rPr>
            </w:pPr>
          </w:p>
        </w:tc>
        <w:tc>
          <w:tcPr>
            <w:tcW w:w="114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</w:rPr>
              <w:t>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</w:rPr>
              <w:t>指标1：</w:t>
            </w:r>
            <w:r>
              <w:rPr>
                <w:rFonts w:hint="eastAsia" w:ascii="宋体" w:hAnsi="宋体" w:cs="宋体"/>
                <w:kern w:val="0"/>
                <w:sz w:val="20"/>
                <w:lang w:eastAsia="zh-CN"/>
              </w:rPr>
              <w:t>乡镇干部满意度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85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kern w:val="0"/>
                <w:sz w:val="20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0"/>
                <w:lang w:val="en-US" w:eastAsia="zh-CN"/>
              </w:rPr>
              <w:t>85</w:t>
            </w:r>
            <w:r>
              <w:rPr>
                <w:rFonts w:hint="eastAsia" w:ascii="宋体" w:hAnsi="宋体" w:cs="宋体"/>
                <w:color w:val="auto"/>
                <w:kern w:val="0"/>
                <w:sz w:val="20"/>
              </w:rPr>
              <w:t>%</w:t>
            </w:r>
          </w:p>
        </w:tc>
      </w:tr>
    </w:tbl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</w:p>
    <w:sectPr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00" w:usb3="00000000" w:csb0="0004009F" w:csb1="DFD70000"/>
  </w:font>
  <w:font w:name="方正小标宋_GBK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5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F1D5F"/>
    <w:rsid w:val="000A073E"/>
    <w:rsid w:val="001565C2"/>
    <w:rsid w:val="00290F08"/>
    <w:rsid w:val="003B1286"/>
    <w:rsid w:val="00483631"/>
    <w:rsid w:val="00495496"/>
    <w:rsid w:val="005975AA"/>
    <w:rsid w:val="006A54F6"/>
    <w:rsid w:val="006B63BC"/>
    <w:rsid w:val="007815B6"/>
    <w:rsid w:val="00831098"/>
    <w:rsid w:val="008777AC"/>
    <w:rsid w:val="00AA6B44"/>
    <w:rsid w:val="00B43B25"/>
    <w:rsid w:val="00BD3C9D"/>
    <w:rsid w:val="00C2730C"/>
    <w:rsid w:val="00C71CF8"/>
    <w:rsid w:val="00CF1D5F"/>
    <w:rsid w:val="00EF136E"/>
    <w:rsid w:val="00FB49CC"/>
    <w:rsid w:val="28C73203"/>
    <w:rsid w:val="2ECC3BF9"/>
    <w:rsid w:val="309C621C"/>
    <w:rsid w:val="32134734"/>
    <w:rsid w:val="32FB3B06"/>
    <w:rsid w:val="587B16C2"/>
    <w:rsid w:val="5DFD2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customStyle="1" w:styleId="7">
    <w:name w:val="页眉 Char"/>
    <w:basedOn w:val="4"/>
    <w:link w:val="3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358</Words>
  <Characters>2046</Characters>
  <Lines>17</Lines>
  <Paragraphs>4</Paragraphs>
  <TotalTime>0</TotalTime>
  <ScaleCrop>false</ScaleCrop>
  <LinksUpToDate>false</LinksUpToDate>
  <CharactersWithSpaces>2400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2019-02-06T14:00:00Z</dcterms:created>
  <dc:creator>Administrator</dc:creator>
  <cp:lastModifiedBy>Administrator</cp:lastModifiedBy>
  <cp:lastPrinted>2019-02-08T21:06:00Z</cp:lastPrinted>
  <dcterms:modified xsi:type="dcterms:W3CDTF">2020-07-15T09:38:17Z</dcterms:modified>
  <dc:title>关于做好于田县2017-2018年度项目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